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7B3C" w14:textId="711BB1BF" w:rsidR="008B33B6" w:rsidRDefault="008B33B6" w:rsidP="008B33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DIRECTORS ORGANIZATIONAL MEETING</w:t>
      </w:r>
    </w:p>
    <w:p w14:paraId="3F0787D6" w14:textId="77777777" w:rsidR="008B33B6" w:rsidRDefault="008B33B6" w:rsidP="008B33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PALMA DEL MAR ASSOCIATION #5</w:t>
      </w:r>
    </w:p>
    <w:p w14:paraId="1EF2EAD2" w14:textId="77777777" w:rsidR="008B33B6" w:rsidRDefault="008B33B6" w:rsidP="008B33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March 7, 2024</w:t>
      </w:r>
    </w:p>
    <w:p w14:paraId="76472E99" w14:textId="5F6FFCF4" w:rsidR="008B33B6" w:rsidRDefault="008B33B6" w:rsidP="008B33B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C296C">
        <w:rPr>
          <w:rFonts w:ascii="Times New Roman" w:hAnsi="Times New Roman" w:cs="Times New Roman"/>
          <w:b/>
          <w:bCs/>
          <w:sz w:val="24"/>
          <w:szCs w:val="24"/>
        </w:rPr>
        <w:t>Attending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8B33B6">
        <w:rPr>
          <w:rFonts w:ascii="Times New Roman" w:hAnsi="Times New Roman" w:cs="Times New Roman"/>
          <w:sz w:val="24"/>
          <w:szCs w:val="24"/>
        </w:rPr>
        <w:t>Adams</w:t>
      </w:r>
      <w:r>
        <w:rPr>
          <w:rFonts w:ascii="Times New Roman" w:hAnsi="Times New Roman" w:cs="Times New Roman"/>
          <w:sz w:val="24"/>
          <w:szCs w:val="24"/>
        </w:rPr>
        <w:t>, Blakely, Kashani, Miller, Preuett, Schutt, and Stambula and Fisher (RPM). About 50 owners in person or via Zoom. Quorum was established, and Fisher called</w:t>
      </w:r>
      <w:r w:rsidR="00FB4F7A">
        <w:rPr>
          <w:rFonts w:ascii="Times New Roman" w:hAnsi="Times New Roman" w:cs="Times New Roman"/>
          <w:sz w:val="24"/>
          <w:szCs w:val="24"/>
        </w:rPr>
        <w:t xml:space="preserve"> the meeting</w:t>
      </w:r>
      <w:r>
        <w:rPr>
          <w:rFonts w:ascii="Times New Roman" w:hAnsi="Times New Roman" w:cs="Times New Roman"/>
          <w:sz w:val="24"/>
          <w:szCs w:val="24"/>
        </w:rPr>
        <w:t xml:space="preserve"> to order at 2:12 p.m. Prior notice of the meeting was posted in compliance with Florida law. Blakely made a motion to accept and properly dispose of the minutes from March 5, 2024, that was seconded by Preuett. Motion passed 7-0.</w:t>
      </w:r>
    </w:p>
    <w:p w14:paraId="607B85CE" w14:textId="55D0F0DB" w:rsidR="00042AD8" w:rsidRDefault="00042AD8" w:rsidP="008B33B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Adams nominated Preuett for president, and Miller seconded the nomination. Blakely nominated Schutt for president, and Stambula seconded the nomination. Schutt was elected president by a 4-3 vote.</w:t>
      </w:r>
    </w:p>
    <w:p w14:paraId="4DE62B78" w14:textId="0BB74D24" w:rsidR="00042AD8" w:rsidRDefault="00042AD8" w:rsidP="008B33B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Schutt nominated Blakely for vice president, and Kashani seconded the nomination. In the absence of any other nominations, Blakley was elected vice president by a 7-0 vote.</w:t>
      </w:r>
    </w:p>
    <w:p w14:paraId="01823452" w14:textId="3D4F8E66" w:rsidR="00042AD8" w:rsidRDefault="00042AD8" w:rsidP="008B33B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Stambula nominated Kashani for secretary, and Blakely seconded the nomination. In the absence of any other nominations, Kashani was elected secretary by a 7-0 vote.</w:t>
      </w:r>
    </w:p>
    <w:p w14:paraId="7F98A416" w14:textId="21C6BD70" w:rsidR="00FB4F7A" w:rsidRDefault="00FB4F7A" w:rsidP="00FB4F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 nominated Stambula for treasurer, and Schutt seconded the nomination. In the absence of any other nominations, Stambula was elected treasurer by a 7-0 vote.</w:t>
      </w:r>
    </w:p>
    <w:p w14:paraId="1762A6D2" w14:textId="7435FCEB" w:rsidR="00FB4F7A" w:rsidRDefault="00FB4F7A" w:rsidP="00FB4F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lengthy discussion ensued with Fisher about immediately altering the adopted 2024-25 budget to lower maintenance fees</w:t>
      </w:r>
      <w:r w:rsidR="002B048C">
        <w:rPr>
          <w:rFonts w:ascii="Times New Roman" w:hAnsi="Times New Roman" w:cs="Times New Roman"/>
          <w:sz w:val="24"/>
          <w:szCs w:val="24"/>
        </w:rPr>
        <w:t xml:space="preserve"> in light of the decision to increase in the assessment from $450,000 to $692,000 at the March 5, 2024, board meeting. Fisher explained that under Florida statutes budgets must be adopted before April 1 every year, and statutes and procedures precluded amending “even one line” of the adopted budget prior to that date because a new reserve study would be required</w:t>
      </w:r>
      <w:r w:rsidR="00E222D4">
        <w:rPr>
          <w:rFonts w:ascii="Times New Roman" w:hAnsi="Times New Roman" w:cs="Times New Roman"/>
          <w:sz w:val="24"/>
          <w:szCs w:val="24"/>
        </w:rPr>
        <w:t>,</w:t>
      </w:r>
      <w:r w:rsidR="002B048C">
        <w:rPr>
          <w:rFonts w:ascii="Times New Roman" w:hAnsi="Times New Roman" w:cs="Times New Roman"/>
          <w:sz w:val="24"/>
          <w:szCs w:val="24"/>
        </w:rPr>
        <w:t xml:space="preserve"> and it could not be commissioned and completed before the deadline. However, Fisher said the board could </w:t>
      </w:r>
      <w:r w:rsidR="00E222D4">
        <w:rPr>
          <w:rFonts w:ascii="Times New Roman" w:hAnsi="Times New Roman" w:cs="Times New Roman"/>
          <w:sz w:val="24"/>
          <w:szCs w:val="24"/>
        </w:rPr>
        <w:t>begin work to create a revised budget for the 2024-25 fiscal year after the conclusion of the annual meeting. He advised the board that if a new budget was passed, it would take a couple months</w:t>
      </w:r>
      <w:r w:rsidR="00582022">
        <w:rPr>
          <w:rFonts w:ascii="Times New Roman" w:hAnsi="Times New Roman" w:cs="Times New Roman"/>
          <w:sz w:val="24"/>
          <w:szCs w:val="24"/>
        </w:rPr>
        <w:t xml:space="preserve"> before it could take effect because of procedural issues and new maintenance fee coupons reflecting a lower fee could be sent to owners. In the interim owners would be required to pay the higher fees. </w:t>
      </w:r>
      <w:r w:rsidR="00E222D4">
        <w:rPr>
          <w:rFonts w:ascii="Times New Roman" w:hAnsi="Times New Roman" w:cs="Times New Roman"/>
          <w:sz w:val="24"/>
          <w:szCs w:val="24"/>
        </w:rPr>
        <w:t xml:space="preserve"> Stambula made a motion to call a board meeting on </w:t>
      </w:r>
      <w:r w:rsidR="00967C34">
        <w:rPr>
          <w:rFonts w:ascii="Times New Roman" w:hAnsi="Times New Roman" w:cs="Times New Roman"/>
          <w:sz w:val="24"/>
          <w:szCs w:val="24"/>
        </w:rPr>
        <w:t>March</w:t>
      </w:r>
      <w:r w:rsidR="00E222D4">
        <w:rPr>
          <w:rFonts w:ascii="Times New Roman" w:hAnsi="Times New Roman" w:cs="Times New Roman"/>
          <w:sz w:val="24"/>
          <w:szCs w:val="24"/>
        </w:rPr>
        <w:t xml:space="preserve"> 15, 2024, at 1:30 p.m., for the purpose of reviewing and amending the adopted budget</w:t>
      </w:r>
      <w:r w:rsidR="00582022">
        <w:rPr>
          <w:rFonts w:ascii="Times New Roman" w:hAnsi="Times New Roman" w:cs="Times New Roman"/>
          <w:sz w:val="24"/>
          <w:szCs w:val="24"/>
        </w:rPr>
        <w:t xml:space="preserve"> that was seconded by Blakely. Motion passed 6-1.</w:t>
      </w:r>
    </w:p>
    <w:p w14:paraId="4B0B4584" w14:textId="73EDCF7A" w:rsidR="00582022" w:rsidRDefault="00582022" w:rsidP="00FB4F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Schutt asked Fisher to have Elevated Engineering, which is overseeing the building repairs project by Wilson-Kehoe-Miller that is scheduled to begin in June, to provide the board with details of the work to be done. Schutt also asked that a calendar of meetings for 2024-25 be set.</w:t>
      </w:r>
    </w:p>
    <w:p w14:paraId="1FB917E2" w14:textId="6BC12C6A" w:rsidR="00582022" w:rsidRDefault="0069392A" w:rsidP="00FB4F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to adjourn was made by Miller and seconded by Stambula. Motion passed 7-0.</w:t>
      </w:r>
    </w:p>
    <w:p w14:paraId="49AD45A0" w14:textId="61402A76" w:rsidR="0069392A" w:rsidRDefault="0069392A" w:rsidP="00FB4F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adjourned at 3:23 p.m.</w:t>
      </w:r>
    </w:p>
    <w:p w14:paraId="10E8CFDD" w14:textId="77777777" w:rsidR="0069392A" w:rsidRDefault="0069392A" w:rsidP="00FB4F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21275B7" w14:textId="77777777" w:rsidR="00582022" w:rsidRDefault="00582022" w:rsidP="00FB4F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6FD49C7C" w14:textId="2DBA35EC" w:rsidR="00042AD8" w:rsidRDefault="00FB4F7A" w:rsidP="008B33B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1422A" w14:textId="77777777" w:rsidR="00042AD8" w:rsidRPr="008B33B6" w:rsidRDefault="00042AD8" w:rsidP="008B33B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E8C1CBA" w14:textId="6757CB63" w:rsidR="0065365B" w:rsidRDefault="008B33B6"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653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87"/>
    <w:rsid w:val="00042AD8"/>
    <w:rsid w:val="002B048C"/>
    <w:rsid w:val="00365187"/>
    <w:rsid w:val="003D6176"/>
    <w:rsid w:val="00473412"/>
    <w:rsid w:val="00563FE7"/>
    <w:rsid w:val="00582022"/>
    <w:rsid w:val="0065365B"/>
    <w:rsid w:val="0069392A"/>
    <w:rsid w:val="008B33B6"/>
    <w:rsid w:val="00967C34"/>
    <w:rsid w:val="00B812C3"/>
    <w:rsid w:val="00E222D4"/>
    <w:rsid w:val="00F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17C69"/>
  <w15:chartTrackingRefBased/>
  <w15:docId w15:val="{8C12796B-9798-457A-AF42-230E8B40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3B6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1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1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1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1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51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51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51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51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51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1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1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1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518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518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518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518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518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518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51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651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1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651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65187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6518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65187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6518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51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518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6518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Scoggins</dc:creator>
  <cp:keywords/>
  <dc:description/>
  <cp:lastModifiedBy>Charles Scoggins</cp:lastModifiedBy>
  <cp:revision>5</cp:revision>
  <dcterms:created xsi:type="dcterms:W3CDTF">2024-03-08T22:09:00Z</dcterms:created>
  <dcterms:modified xsi:type="dcterms:W3CDTF">2024-03-09T15:17:00Z</dcterms:modified>
</cp:coreProperties>
</file>